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C6" w:rsidRPr="00060AC6" w:rsidRDefault="00060AC6" w:rsidP="00060AC6">
      <w:pPr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060AC6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Зима: пополняем запас витаминов</w:t>
      </w:r>
    </w:p>
    <w:p w:rsidR="00060AC6" w:rsidRPr="00060AC6" w:rsidRDefault="00ED29D0" w:rsidP="00060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57319"/>
            <wp:effectExtent l="19050" t="0" r="3175" b="0"/>
            <wp:docPr id="1" name="Рисунок 8" descr="Зима: пополняем запас витам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има: пополняем запас витамин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Какие витамины необходимы нам в холодное время года, и в каких продуктах они содержатся.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Наступила зима и нашему организму требуется помощь для поддержания здоровья. Какие витамины особенно необходимы нам в этот период?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 – на самом деле так называют целую группу химических веществ, близких по химическому строению, которая включает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ретинол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(витамин A1, аксерофтол) и другие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ретиноиды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, проявляющие похожую биологическую активность: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дегидроретинол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(витамин A2),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ретиналь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(ретинен, альдегид витамина A1),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ретиноевую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кислоту.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Ретиноиды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содержатся в продуктах животного происхождения, таких как рыбий жир, говяжья печень, творог, сыр, сливочное масло, икра.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Провитамины A, или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каротиноиды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, – это метаболические предшественники витамина A, то есть в организме из 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каротиноидов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образуются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ретиноиды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. Наиболее важным среди них является 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β-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каротин.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Каротиноиды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содержатся в продуктах растительного происхождения, например в моркови, тыкве, шпинате, брокколи, зелёном луке, бобовых (соя, горох), персиках, яблоках.</w:t>
      </w:r>
      <w:proofErr w:type="gramEnd"/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Одним из самых ранних признаков гиповитаминоза витамина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 является развитие «куриной слепоты» – нарушение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адаптации.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Также гиповитаминоз витамина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 вызывает задержку роста в молодом возрасте, фолликулярный гиперкератоз (повышенное ороговение кожи), сухость слизистых (в том числе кишечника, бронхов, мочевыводящих путей, что может приводить к развитию воспалительных процессов, в том числе инфекционной природы), ксерофтальмию (сухость конъюнктивы глаза),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кератомаляция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(помутнение и размягчение роговицы глаза), нарушение оплодотворяющей активности сперматозоидов.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 – также представляют собой группу соединений – производных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токола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, природного происхождения. Важнейшими из них являются токоферолы и 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токотриенолы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Основными источниками витамина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 растительные масла (соевое, хлопковое,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подсолнечное), орехи (миндаль, арахис), зеленые листовые овощи, злаковые, бобовые, яичный желток, молоко.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Недостаток токоферола – гиповитаминоз витамина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часто встречается у людей, проживающих на территориях, подвергшихся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радионуклидному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или химическому загрязнению.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Недостаток витамина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приводит к нарушению остроты зрения, сухости кожи, анемии, мышечной дистрофии, дегенеративным изменениям сердечной мышцы, нарушению репродуктивных способностей.</w:t>
      </w:r>
    </w:p>
    <w:p w:rsidR="00060AC6" w:rsidRPr="00F56D75" w:rsidRDefault="00F56D75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Витамины группы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 – большая группа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водорастворимых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витаминов, принимающих активное участие в клеточном метаболизме. Включает в себя тиамин – витамин В1, рибофлавин – витамин В2, никотиновую кислоту,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ниацин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– витамин В3 (или PP), пантотеновую кислоту – витамин В5, пиридоксин,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пиридоксаль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пиридоксамин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– витамин В6, биотин – витамин В7 (или Н),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фолиевую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кислоту,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фолацин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– витамин В9 (или </w:t>
      </w:r>
      <w:proofErr w:type="spellStart"/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Вс</w:t>
      </w:r>
      <w:proofErr w:type="spellEnd"/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, или М),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цианокобаламин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– витамин В12.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К продуктам питания, богатым витаминами группы B, относятся кедровые и грецкие орехи, фисташки, арахис, чечевица, гречка, кукуруза, свинина, печень.</w:t>
      </w:r>
      <w:proofErr w:type="gramEnd"/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Недостаток витаминов группы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 приводит к развитию быстрой утомляемости, бессонницы, апатии, вплоть до депрессии, дерматитов и аллергий, сухости кожи, запоров, головокружений, ослаблению памяти.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– аскорбиновая кислота – органическое соединение, одно из наиболее важных в рационе человека.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Содержится во фруктах и овощах (наиболее богат витамином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шиповник. 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Также в больших количествах содержится в облепихе, сладком (болгарском) перце, черной смородине, киви, белых сушеных грибах, зелени петрушки и укропа, брюссельской капусте, брокколи.</w:t>
      </w:r>
      <w:proofErr w:type="gramEnd"/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При недостатке витамина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наблюдаются такие симптомы, как сухость кожи, выпадение волос, ломкость ногтей, выпадение зубов, кровоточивость десен, плохое заживление ран, снижение иммунитета, боль в суставах, повышенные утомляемость и раздражительность.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 - также является группой биологически активных веществ, в которую входят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холекальциферол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эргокальциферол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Холекальциферол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(витамин Д3) синтезируется под действием ультрафиолетовых лучей в коже, а также поступает в организм человека с пищей.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Эргокальциферол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(витамин Д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) поступает исключительно с пищей.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Основная функция витаминов Д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и Д3 - обеспечение всасывания в тонком кишечнике кальция и фосфора из пищи.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Для образования витамина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холекальциферола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в коже необходимо воздействие ультрафиолетовых лучей. При нахождении в тени или при облачной погоде синтез предшественника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холекальциферола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сокращаться на 60%.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Пищевыми источниками витамина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некоторые водоросли, жирные сорта рыбы, рыбий жир, лесные грибы лисички.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Недостаток витамина</w:t>
      </w:r>
      <w:proofErr w:type="gram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рахит, болезни сердца и гипертонию, ломкость костей, 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пародонтит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, мышечные боли, судороги, головные боли, усталость и бессонницу, может ухудшить состояние при </w:t>
      </w:r>
      <w:proofErr w:type="spellStart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ревматоидном</w:t>
      </w:r>
      <w:proofErr w:type="spellEnd"/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 xml:space="preserve"> артрите, астме, диабете, рассеянном склерозе.</w:t>
      </w:r>
    </w:p>
    <w:p w:rsidR="00060AC6" w:rsidRPr="00F56D75" w:rsidRDefault="004E3562" w:rsidP="00F56D7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60AC6" w:rsidRPr="00F56D75">
        <w:rPr>
          <w:rFonts w:ascii="Times New Roman" w:hAnsi="Times New Roman" w:cs="Times New Roman"/>
          <w:sz w:val="24"/>
          <w:szCs w:val="24"/>
          <w:lang w:eastAsia="ru-RU"/>
        </w:rPr>
        <w:t>С целью профилактики развития гиповитаминоза в зимнее время следует, предварительно проконсультировавшись с врачом, принимать комплексные биологически активные добавки, содержащие в своем составе указанные выше витамины.</w:t>
      </w:r>
    </w:p>
    <w:p w:rsidR="00CE0610" w:rsidRPr="00F56D75" w:rsidRDefault="00CE0610" w:rsidP="00F56D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CE0610" w:rsidRPr="00F56D75" w:rsidSect="00CE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11B"/>
    <w:multiLevelType w:val="multilevel"/>
    <w:tmpl w:val="553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C6"/>
    <w:rsid w:val="00007ABE"/>
    <w:rsid w:val="00060AC6"/>
    <w:rsid w:val="000933C3"/>
    <w:rsid w:val="003B3A77"/>
    <w:rsid w:val="004E3562"/>
    <w:rsid w:val="00596CA3"/>
    <w:rsid w:val="009D1342"/>
    <w:rsid w:val="00B22659"/>
    <w:rsid w:val="00B6702F"/>
    <w:rsid w:val="00CE0610"/>
    <w:rsid w:val="00ED29D0"/>
    <w:rsid w:val="00F5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10"/>
  </w:style>
  <w:style w:type="paragraph" w:styleId="1">
    <w:name w:val="heading 1"/>
    <w:basedOn w:val="a"/>
    <w:link w:val="10"/>
    <w:uiPriority w:val="9"/>
    <w:qFormat/>
    <w:rsid w:val="00060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60A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A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60AC6"/>
    <w:rPr>
      <w:color w:val="0000FF"/>
      <w:u w:val="single"/>
    </w:rPr>
  </w:style>
  <w:style w:type="paragraph" w:customStyle="1" w:styleId="h-navlink--text">
    <w:name w:val="h-nav__link--text"/>
    <w:basedOn w:val="a"/>
    <w:rsid w:val="0006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-badge">
    <w:name w:val="cart-badge"/>
    <w:basedOn w:val="a0"/>
    <w:rsid w:val="00060AC6"/>
  </w:style>
  <w:style w:type="character" w:customStyle="1" w:styleId="g-analyticsbtn--count">
    <w:name w:val="g-analytics__btn--count"/>
    <w:basedOn w:val="a0"/>
    <w:rsid w:val="00060AC6"/>
  </w:style>
  <w:style w:type="paragraph" w:styleId="a4">
    <w:name w:val="Normal (Web)"/>
    <w:basedOn w:val="a"/>
    <w:uiPriority w:val="99"/>
    <w:semiHidden/>
    <w:unhideWhenUsed/>
    <w:rsid w:val="0006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0A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AC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56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73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505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4062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89666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2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035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225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9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8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13_jurist</dc:creator>
  <cp:lastModifiedBy>13_himlab_2</cp:lastModifiedBy>
  <cp:revision>3</cp:revision>
  <cp:lastPrinted>2023-01-10T12:00:00Z</cp:lastPrinted>
  <dcterms:created xsi:type="dcterms:W3CDTF">2023-01-10T11:57:00Z</dcterms:created>
  <dcterms:modified xsi:type="dcterms:W3CDTF">2023-01-10T12:01:00Z</dcterms:modified>
</cp:coreProperties>
</file>